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01" w:rsidRDefault="0078114D" w:rsidP="00AF71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3347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feScape_General_Logo_8.9.17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22" cy="43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B4" w:rsidRPr="00AF7119" w:rsidRDefault="00E033DF" w:rsidP="00ED0996">
      <w:pPr>
        <w:jc w:val="center"/>
        <w:rPr>
          <w:b/>
        </w:rPr>
      </w:pPr>
      <w:r w:rsidRPr="00AF7119">
        <w:rPr>
          <w:b/>
        </w:rPr>
        <w:t>Direct Primary Care (DPC)</w:t>
      </w:r>
      <w:r w:rsidR="00ED0996">
        <w:rPr>
          <w:b/>
        </w:rPr>
        <w:t>-LifeScape SimpleCare Direct</w:t>
      </w:r>
    </w:p>
    <w:p w:rsidR="00157FD0" w:rsidRPr="002C2FC6" w:rsidRDefault="00157FD0">
      <w:pPr>
        <w:rPr>
          <w:b/>
        </w:rPr>
      </w:pPr>
      <w:r w:rsidRPr="002C2FC6">
        <w:rPr>
          <w:b/>
        </w:rPr>
        <w:t>What is DPC?</w:t>
      </w:r>
    </w:p>
    <w:p w:rsidR="00157FD0" w:rsidRDefault="000A12BD">
      <w:r>
        <w:t>Direct Primary Care (</w:t>
      </w:r>
      <w:r w:rsidR="00157FD0">
        <w:t>DPC</w:t>
      </w:r>
      <w:r>
        <w:t>)</w:t>
      </w:r>
      <w:r w:rsidR="00157FD0">
        <w:t xml:space="preserve"> is a medical office model w</w:t>
      </w:r>
      <w:r w:rsidR="003F4671">
        <w:t xml:space="preserve">here patients pay a monthly </w:t>
      </w:r>
      <w:r w:rsidR="002C2FC6">
        <w:t xml:space="preserve">fee that covers PCP </w:t>
      </w:r>
      <w:r w:rsidR="0028599C">
        <w:t xml:space="preserve">(primary care provider) </w:t>
      </w:r>
      <w:r w:rsidR="002C2FC6">
        <w:t>access and comprehensive primary care.  This model allow</w:t>
      </w:r>
      <w:bookmarkStart w:id="0" w:name="_GoBack"/>
      <w:bookmarkEnd w:id="0"/>
      <w:r w:rsidR="002C2FC6">
        <w:t>s greater time spent with patients</w:t>
      </w:r>
      <w:r w:rsidR="00744BDE">
        <w:t>, unlimited primary care or telemedicine visits</w:t>
      </w:r>
      <w:r w:rsidR="002C2FC6">
        <w:t xml:space="preserve"> and allows for more direct access to your PCP.</w:t>
      </w:r>
    </w:p>
    <w:p w:rsidR="00E033DF" w:rsidRPr="002C2FC6" w:rsidRDefault="00E033DF">
      <w:pPr>
        <w:rPr>
          <w:b/>
        </w:rPr>
      </w:pPr>
      <w:r w:rsidRPr="002C2FC6">
        <w:rPr>
          <w:b/>
        </w:rPr>
        <w:t>How does DPC benefit patients</w:t>
      </w:r>
      <w:r w:rsidR="00995175">
        <w:rPr>
          <w:b/>
        </w:rPr>
        <w:t xml:space="preserve"> and </w:t>
      </w:r>
      <w:r w:rsidR="00157FD0" w:rsidRPr="002C2FC6">
        <w:rPr>
          <w:b/>
        </w:rPr>
        <w:t>PCP</w:t>
      </w:r>
      <w:r w:rsidRPr="002C2FC6">
        <w:rPr>
          <w:b/>
        </w:rPr>
        <w:t>?</w:t>
      </w:r>
    </w:p>
    <w:p w:rsidR="00744BDE" w:rsidRDefault="00744BDE" w:rsidP="00F3085C">
      <w:r>
        <w:t xml:space="preserve">Patients in the DPC model can expect longer appointments with a dedicated PCP caring for a smaller panel of patients, able to attend solely to your needs, rather than </w:t>
      </w:r>
      <w:r w:rsidR="00027A5F">
        <w:t>overburdened</w:t>
      </w:r>
      <w:r>
        <w:t xml:space="preserve"> by insurer administrative demands.  The model allows investment in resources such as innovative technologies, in depth research, health coaching and nutrition to support achieving your health goals.</w:t>
      </w:r>
    </w:p>
    <w:p w:rsidR="00D55147" w:rsidRDefault="00E033DF" w:rsidP="00F3085C">
      <w:r>
        <w:t xml:space="preserve">The DPC model </w:t>
      </w:r>
      <w:r w:rsidR="00F3085C">
        <w:t>provides more individualization through ongoing follow-up care</w:t>
      </w:r>
      <w:r w:rsidR="00F3085C" w:rsidRPr="00F3085C">
        <w:t xml:space="preserve"> </w:t>
      </w:r>
      <w:r w:rsidR="00F3085C">
        <w:t xml:space="preserve">and by </w:t>
      </w:r>
      <w:r w:rsidR="00157FD0">
        <w:t>allowing your PCP</w:t>
      </w:r>
      <w:r w:rsidR="00F3085C">
        <w:t xml:space="preserve"> to spend more time with you since there </w:t>
      </w:r>
      <w:r w:rsidR="0026452D">
        <w:t>will be a smaller patient panel</w:t>
      </w:r>
      <w:r w:rsidR="00F3085C">
        <w:t>.</w:t>
      </w:r>
    </w:p>
    <w:p w:rsidR="002C2FC6" w:rsidRDefault="00D55147" w:rsidP="00F3085C">
      <w:r>
        <w:t>Most insurance plans cover in-office visits</w:t>
      </w:r>
      <w:r w:rsidR="0057449F">
        <w:t>, but come</w:t>
      </w:r>
      <w:r w:rsidR="002C2FC6">
        <w:t xml:space="preserve"> with restrictions on how you would like to be seen</w:t>
      </w:r>
      <w:r w:rsidR="0057449F">
        <w:t>.  O</w:t>
      </w:r>
      <w:r w:rsidR="002C2FC6">
        <w:t>n the other hand,</w:t>
      </w:r>
      <w:r>
        <w:t xml:space="preserve"> the DPC model allows for multiple communication such as phone or telemedicine video visits – convenience that working adults, students, and for those that are unable to travel to the clinic </w:t>
      </w:r>
      <w:r w:rsidR="002C2FC6">
        <w:t>value from their PCP.</w:t>
      </w:r>
    </w:p>
    <w:p w:rsidR="002C2FC6" w:rsidRPr="00AF7119" w:rsidRDefault="002C2FC6" w:rsidP="00F3085C">
      <w:pPr>
        <w:rPr>
          <w:b/>
        </w:rPr>
      </w:pPr>
      <w:r w:rsidRPr="00AF7119">
        <w:rPr>
          <w:b/>
        </w:rPr>
        <w:t>What is the difference between concierge medicine and DPC?</w:t>
      </w:r>
    </w:p>
    <w:p w:rsidR="00744BDE" w:rsidRDefault="00744BDE" w:rsidP="00F3085C">
      <w:r>
        <w:t>The insurance payer system restricts innovation creating a “one-size fits all” lowest common denominator model of care</w:t>
      </w:r>
      <w:r w:rsidR="00806653">
        <w:t>, much like the old Bell telephone before the industry was deregulated</w:t>
      </w:r>
      <w:r>
        <w:t xml:space="preserve">. Much like the wide </w:t>
      </w:r>
      <w:r w:rsidR="00806653">
        <w:t>range</w:t>
      </w:r>
      <w:r>
        <w:t xml:space="preserve"> of hotels or restaurants</w:t>
      </w:r>
      <w:r w:rsidR="00806653">
        <w:t xml:space="preserve"> available</w:t>
      </w:r>
      <w:r>
        <w:t xml:space="preserve">, DPC is a </w:t>
      </w:r>
      <w:r w:rsidR="00806653">
        <w:t>truly free-</w:t>
      </w:r>
      <w:r>
        <w:t xml:space="preserve">market solution to a broken system with concierge medicine being a high-end DPC option for those who desire more direct, continuous access to their provider. While most DPC practices are priced in the $75-150/per month </w:t>
      </w:r>
      <w:r w:rsidR="00806653">
        <w:t>range</w:t>
      </w:r>
      <w:r>
        <w:t>, they range as high as $100,000 annually for extremely exclusive services.</w:t>
      </w:r>
    </w:p>
    <w:p w:rsidR="00E033DF" w:rsidRDefault="00AF7119" w:rsidP="00F3085C">
      <w:r>
        <w:t>Retainer fees for concierge prog</w:t>
      </w:r>
      <w:r w:rsidR="000A12BD">
        <w:t>rams tend to have a higher rate than</w:t>
      </w:r>
      <w:r>
        <w:t xml:space="preserve"> DPC.  Concierge practices charge more since you have 24 hour access to you</w:t>
      </w:r>
      <w:r w:rsidR="0057449F">
        <w:t>r</w:t>
      </w:r>
      <w:r>
        <w:t xml:space="preserve"> PCP and may offer other complimentary services that are normally not covered by insu</w:t>
      </w:r>
      <w:r w:rsidR="0057449F">
        <w:t>rance.  Many DPC practices do not</w:t>
      </w:r>
      <w:r>
        <w:t xml:space="preserve"> bill insurance, so the retainer fees for DPC only cover primary care services; thus, overhead for running the office is less.  </w:t>
      </w:r>
      <w:r w:rsidR="002C2FC6">
        <w:t xml:space="preserve"> </w:t>
      </w:r>
    </w:p>
    <w:p w:rsidR="003533FD" w:rsidRPr="009E15EF" w:rsidRDefault="003533FD" w:rsidP="00F3085C">
      <w:pPr>
        <w:rPr>
          <w:b/>
        </w:rPr>
      </w:pPr>
      <w:r w:rsidRPr="009E15EF">
        <w:rPr>
          <w:b/>
        </w:rPr>
        <w:t>Do I still need to carry health insurance?</w:t>
      </w:r>
    </w:p>
    <w:p w:rsidR="00F542CA" w:rsidRDefault="00806653" w:rsidP="00F3085C">
      <w:r>
        <w:t>Primary care services are the most utilized and critical to your overall wellness.</w:t>
      </w:r>
      <w:r w:rsidR="0057449F">
        <w:t xml:space="preserve">  However, </w:t>
      </w:r>
      <w:r w:rsidR="00F542CA">
        <w:t>DPC patien</w:t>
      </w:r>
      <w:r w:rsidR="0082479B">
        <w:t>ts should carry health insurance</w:t>
      </w:r>
      <w:r w:rsidR="000A12BD">
        <w:t xml:space="preserve"> in case </w:t>
      </w:r>
      <w:r w:rsidR="0057449F">
        <w:t xml:space="preserve">of </w:t>
      </w:r>
      <w:r w:rsidR="00A55E21">
        <w:t>diagnostic test</w:t>
      </w:r>
      <w:r w:rsidR="000A12BD">
        <w:t>ing</w:t>
      </w:r>
      <w:r w:rsidR="00A55E21">
        <w:t xml:space="preserve"> </w:t>
      </w:r>
      <w:r w:rsidR="000A12BD">
        <w:t>and/</w:t>
      </w:r>
      <w:r w:rsidR="00A55E21">
        <w:t xml:space="preserve">or </w:t>
      </w:r>
      <w:r w:rsidR="00F542CA">
        <w:t>an outside referral to a specialist is required</w:t>
      </w:r>
      <w:r w:rsidR="0082479B">
        <w:t xml:space="preserve"> and</w:t>
      </w:r>
      <w:r w:rsidR="000A12BD">
        <w:t>/or</w:t>
      </w:r>
      <w:r w:rsidR="0082479B">
        <w:t xml:space="preserve"> major medical insurance to cover hospital expenses</w:t>
      </w:r>
      <w:r w:rsidR="000A12BD">
        <w:t>, surgeries, and complex procedures</w:t>
      </w:r>
      <w:r w:rsidR="0082479B">
        <w:t>.</w:t>
      </w:r>
      <w:r w:rsidR="000A12BD">
        <w:t xml:space="preserve">  </w:t>
      </w:r>
      <w:r w:rsidR="004E3B01">
        <w:t xml:space="preserve">You may </w:t>
      </w:r>
      <w:r w:rsidR="0008662F">
        <w:t xml:space="preserve">also </w:t>
      </w:r>
      <w:r w:rsidR="004E3B01">
        <w:t>want to consider changing your insurance plan to a high deductible/low premium to help assist in paying for our</w:t>
      </w:r>
      <w:r w:rsidR="000F3BEA">
        <w:t xml:space="preserve"> DPC program.  We recommend that you </w:t>
      </w:r>
      <w:r w:rsidR="004E3B01">
        <w:t>consult with your health insurance broker</w:t>
      </w:r>
      <w:r w:rsidR="0008662F">
        <w:t>/agent</w:t>
      </w:r>
      <w:r w:rsidR="004E3B01">
        <w:t xml:space="preserve"> or HR department to weigh your options before choosing our plan.</w:t>
      </w:r>
    </w:p>
    <w:p w:rsidR="00F45E38" w:rsidRPr="00F45E38" w:rsidRDefault="00F45E38" w:rsidP="00F3085C">
      <w:pPr>
        <w:rPr>
          <w:b/>
        </w:rPr>
      </w:pPr>
      <w:r w:rsidRPr="00F45E38">
        <w:rPr>
          <w:b/>
        </w:rPr>
        <w:t>How does a DPC plan benefit me?</w:t>
      </w:r>
    </w:p>
    <w:p w:rsidR="00F45E38" w:rsidRDefault="00995175" w:rsidP="00F3085C">
      <w:r>
        <w:t>Many patients put off medical</w:t>
      </w:r>
      <w:r w:rsidR="00F45E38">
        <w:t xml:space="preserve"> visits in order to avoid paying out-of-pocket until insurance deduct</w:t>
      </w:r>
      <w:r w:rsidR="0057449F">
        <w:t>ibles are met.</w:t>
      </w:r>
      <w:r w:rsidR="00F45E38">
        <w:t xml:space="preserve"> </w:t>
      </w:r>
      <w:r w:rsidR="0057449F">
        <w:t xml:space="preserve"> H</w:t>
      </w:r>
      <w:r w:rsidR="00F45E38">
        <w:t xml:space="preserve">owever, members with a DPC model are more likely to take care of any health problems as they arise and in turn, can </w:t>
      </w:r>
      <w:r w:rsidR="0057449F">
        <w:t xml:space="preserve">potentially </w:t>
      </w:r>
      <w:r w:rsidR="00297F85">
        <w:t>prevent more serious health ailments down the road.</w:t>
      </w:r>
      <w:r w:rsidR="000E45EA">
        <w:t xml:space="preserve"> More frequent visits and an actual</w:t>
      </w:r>
      <w:r w:rsidR="000A12BD">
        <w:t xml:space="preserve"> open</w:t>
      </w:r>
      <w:r w:rsidR="000E45EA">
        <w:t xml:space="preserve"> link with your provider correlates with a decrease in ER visits, hospital stays, </w:t>
      </w:r>
      <w:r w:rsidR="00806653">
        <w:t xml:space="preserve">need for subspecialty visits, </w:t>
      </w:r>
      <w:r w:rsidR="000E45EA">
        <w:t xml:space="preserve">and </w:t>
      </w:r>
      <w:r>
        <w:t xml:space="preserve">even </w:t>
      </w:r>
      <w:r w:rsidR="000E45EA">
        <w:t>surgeries.</w:t>
      </w:r>
    </w:p>
    <w:p w:rsidR="00027A5F" w:rsidRDefault="00027A5F" w:rsidP="00F3085C"/>
    <w:p w:rsidR="00027A5F" w:rsidRDefault="00027A5F" w:rsidP="00F3085C"/>
    <w:p w:rsidR="004E6C45" w:rsidRPr="004E6C45" w:rsidRDefault="004E6C45" w:rsidP="00F3085C">
      <w:pPr>
        <w:rPr>
          <w:b/>
        </w:rPr>
      </w:pPr>
      <w:r w:rsidRPr="004E6C45">
        <w:rPr>
          <w:b/>
        </w:rPr>
        <w:lastRenderedPageBreak/>
        <w:t>Why is my provider transitioning to a DPC model?</w:t>
      </w:r>
    </w:p>
    <w:p w:rsidR="003533FD" w:rsidRDefault="004E6C45" w:rsidP="00F3085C">
      <w:r>
        <w:t xml:space="preserve">As you may or may not know, </w:t>
      </w:r>
      <w:r w:rsidR="0087311B">
        <w:t>working with traditional insurance companies is an administrative nightmare</w:t>
      </w:r>
      <w:r w:rsidR="000E45EA">
        <w:t xml:space="preserve"> for a medical office.  For every thre</w:t>
      </w:r>
      <w:r w:rsidR="006D59B4">
        <w:t>e hours of patients seen per</w:t>
      </w:r>
      <w:r w:rsidR="000E45EA">
        <w:t xml:space="preserve"> insurance-based provider, we spend at least one hour </w:t>
      </w:r>
      <w:r w:rsidR="000A12BD">
        <w:t>and sometime</w:t>
      </w:r>
      <w:r w:rsidR="00995175">
        <w:t>s</w:t>
      </w:r>
      <w:r w:rsidR="000A12BD">
        <w:t xml:space="preserve"> even more </w:t>
      </w:r>
      <w:r w:rsidR="000E45EA">
        <w:t xml:space="preserve">chasing reimbursement from insurance.  Additionally, </w:t>
      </w:r>
      <w:r w:rsidR="006F71A0">
        <w:t>we would have to see 30-40 patients</w:t>
      </w:r>
      <w:r w:rsidR="000F3BEA">
        <w:t xml:space="preserve"> a day</w:t>
      </w:r>
      <w:r w:rsidR="006F71A0">
        <w:t xml:space="preserve"> in order for the insurance-based model to work and in turn </w:t>
      </w:r>
      <w:r w:rsidR="000F3BEA">
        <w:t xml:space="preserve">would </w:t>
      </w:r>
      <w:r w:rsidR="006F71A0">
        <w:t xml:space="preserve">only allow us to see a patient for a </w:t>
      </w:r>
      <w:r w:rsidR="000F3BEA">
        <w:t xml:space="preserve">very </w:t>
      </w:r>
      <w:r w:rsidR="006F71A0">
        <w:t>limited amount of time.  The goal of our DPC model is to al</w:t>
      </w:r>
      <w:r w:rsidR="00995175">
        <w:t xml:space="preserve">low the PCP more time for </w:t>
      </w:r>
      <w:r w:rsidR="00AB3F92">
        <w:t xml:space="preserve">the </w:t>
      </w:r>
      <w:r w:rsidR="00995175">
        <w:t>provider-</w:t>
      </w:r>
      <w:r w:rsidR="006F71A0">
        <w:t xml:space="preserve">patient-relationship and thus formulize </w:t>
      </w:r>
      <w:r w:rsidR="00C71434">
        <w:t xml:space="preserve">communication and </w:t>
      </w:r>
      <w:r w:rsidR="006F71A0">
        <w:t>mutual participation.</w:t>
      </w:r>
      <w:r w:rsidR="00806653">
        <w:t xml:space="preserve"> We want to work for YOU, without the constraints of your insurer.</w:t>
      </w:r>
    </w:p>
    <w:p w:rsidR="004E6C45" w:rsidRPr="00683C2D" w:rsidRDefault="003E767E" w:rsidP="00F3085C">
      <w:pPr>
        <w:rPr>
          <w:b/>
        </w:rPr>
      </w:pPr>
      <w:r w:rsidRPr="00683C2D">
        <w:rPr>
          <w:b/>
        </w:rPr>
        <w:t>I don’t plan on using the service that often. Can I p</w:t>
      </w:r>
      <w:r w:rsidR="00683C2D" w:rsidRPr="00683C2D">
        <w:rPr>
          <w:b/>
        </w:rPr>
        <w:t>ay for a visit only as needed basis?</w:t>
      </w:r>
    </w:p>
    <w:p w:rsidR="003533FD" w:rsidRDefault="00B56DD1" w:rsidP="00F3085C">
      <w:r>
        <w:t xml:space="preserve">The DPC model </w:t>
      </w:r>
      <w:r w:rsidR="00806653">
        <w:t xml:space="preserve">is </w:t>
      </w:r>
      <w:r>
        <w:t>an</w:t>
      </w:r>
      <w:r w:rsidR="002A440A">
        <w:t xml:space="preserve"> ongoing</w:t>
      </w:r>
      <w:r>
        <w:t xml:space="preserve"> investme</w:t>
      </w:r>
      <w:r w:rsidR="00806653">
        <w:t>nt in your health for those motivated to truly optimize it</w:t>
      </w:r>
      <w:r w:rsidR="002A440A">
        <w:t xml:space="preserve">.  If you </w:t>
      </w:r>
      <w:r w:rsidR="00806653">
        <w:t>are not interested in proactive, preventive, continuous care, or just want to be seen when sick</w:t>
      </w:r>
      <w:r>
        <w:t>, then this program is not for you.</w:t>
      </w:r>
      <w:r w:rsidR="003533FD">
        <w:t xml:space="preserve"> </w:t>
      </w:r>
    </w:p>
    <w:p w:rsidR="007A3447" w:rsidRPr="007A3447" w:rsidRDefault="007A3447" w:rsidP="00F3085C">
      <w:pPr>
        <w:rPr>
          <w:b/>
        </w:rPr>
      </w:pPr>
      <w:r w:rsidRPr="007A3447">
        <w:rPr>
          <w:b/>
        </w:rPr>
        <w:t>What is the cost?</w:t>
      </w:r>
    </w:p>
    <w:p w:rsidR="007A3447" w:rsidRDefault="007A3447" w:rsidP="00F3085C">
      <w:pP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Regular rates: $85/month (age 19+ years) and $30/month (age 0-18 years)</w:t>
      </w:r>
    </w:p>
    <w:p w:rsidR="00E1355B" w:rsidRPr="00E1355B" w:rsidRDefault="00E1355B" w:rsidP="00F3085C">
      <w:pPr>
        <w:rPr>
          <w:rStyle w:val="Emphasis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1355B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**The first 150 patients to join SimpleCare Direct receive $10/month off our adult rate</w:t>
      </w:r>
      <w:r w:rsidRPr="00E1355B">
        <w:rPr>
          <w:rFonts w:ascii="Arial" w:hAnsi="Arial" w:cs="Arial"/>
          <w:b/>
          <w:color w:val="000000"/>
          <w:shd w:val="clear" w:color="auto" w:fill="FFFFFF"/>
        </w:rPr>
        <w:t>**</w:t>
      </w:r>
    </w:p>
    <w:p w:rsidR="007A3447" w:rsidRPr="007A3447" w:rsidRDefault="007A3447" w:rsidP="00F3085C">
      <w:pPr>
        <w:rPr>
          <w:b/>
        </w:rPr>
      </w:pPr>
      <w:r w:rsidRPr="007A3447">
        <w:rPr>
          <w:b/>
        </w:rPr>
        <w:t>Membership includes:</w:t>
      </w:r>
    </w:p>
    <w:p w:rsidR="007A3447" w:rsidRPr="007A3447" w:rsidRDefault="007A3447" w:rsidP="007A34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7A3447">
        <w:rPr>
          <w:rFonts w:ascii="Arial" w:hAnsi="Arial" w:cs="Arial"/>
          <w:color w:val="000000"/>
          <w:sz w:val="20"/>
          <w:szCs w:val="20"/>
        </w:rPr>
        <w:t>Unlimited unrushed primary care visits with our Integrative Nurse Practitioner</w:t>
      </w:r>
      <w:r w:rsidR="00E1355B">
        <w:rPr>
          <w:rFonts w:ascii="Arial" w:hAnsi="Arial" w:cs="Arial"/>
          <w:color w:val="000000"/>
          <w:sz w:val="20"/>
          <w:szCs w:val="20"/>
        </w:rPr>
        <w:t xml:space="preserve"> (Valere Ziske, NP)</w:t>
      </w:r>
    </w:p>
    <w:p w:rsidR="007A3447" w:rsidRPr="007A3447" w:rsidRDefault="007A3447" w:rsidP="007A34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7A3447">
        <w:rPr>
          <w:rFonts w:ascii="Arial" w:hAnsi="Arial" w:cs="Arial"/>
          <w:color w:val="000000"/>
          <w:sz w:val="20"/>
          <w:szCs w:val="20"/>
        </w:rPr>
        <w:t>Unlimited Telemedicine visits</w:t>
      </w:r>
    </w:p>
    <w:p w:rsidR="007A3447" w:rsidRPr="007A3447" w:rsidRDefault="007A3447" w:rsidP="007A34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7A3447">
        <w:rPr>
          <w:rFonts w:ascii="Arial" w:hAnsi="Arial" w:cs="Arial"/>
          <w:color w:val="000000"/>
          <w:sz w:val="20"/>
          <w:szCs w:val="20"/>
        </w:rPr>
        <w:t>Annual Wellness evaluation</w:t>
      </w:r>
      <w:r w:rsidRPr="007A3447">
        <w:rPr>
          <w:rFonts w:ascii="Arial" w:hAnsi="Arial" w:cs="Arial"/>
          <w:color w:val="000000"/>
          <w:sz w:val="20"/>
          <w:szCs w:val="20"/>
        </w:rPr>
        <w:br/>
        <w:t>3 Health Coach Visits</w:t>
      </w:r>
    </w:p>
    <w:p w:rsidR="007A3447" w:rsidRPr="007A3447" w:rsidRDefault="007A3447" w:rsidP="007A34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7A3447">
        <w:rPr>
          <w:rFonts w:ascii="Arial" w:hAnsi="Arial" w:cs="Arial"/>
          <w:color w:val="000000"/>
          <w:sz w:val="20"/>
          <w:szCs w:val="20"/>
        </w:rPr>
        <w:t>4 Pillar Vitality Action Plan*</w:t>
      </w:r>
      <w:r w:rsidRPr="007A3447">
        <w:rPr>
          <w:rFonts w:ascii="Arial" w:hAnsi="Arial" w:cs="Arial"/>
          <w:color w:val="000000"/>
          <w:sz w:val="20"/>
          <w:szCs w:val="20"/>
        </w:rPr>
        <w:br/>
        <w:t>Exclusive Membership in LifeScape Wellness Community</w:t>
      </w:r>
    </w:p>
    <w:p w:rsidR="007A3447" w:rsidRPr="007A3447" w:rsidRDefault="007A3447" w:rsidP="007A34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7A3447">
        <w:rPr>
          <w:rFonts w:ascii="Arial" w:hAnsi="Arial" w:cs="Arial"/>
          <w:color w:val="000000"/>
          <w:sz w:val="20"/>
          <w:szCs w:val="20"/>
        </w:rPr>
        <w:t>Portal based communication access with your provider</w:t>
      </w:r>
      <w:r w:rsidRPr="007A3447">
        <w:rPr>
          <w:rFonts w:ascii="Arial" w:hAnsi="Arial" w:cs="Arial"/>
          <w:color w:val="000000"/>
          <w:sz w:val="20"/>
          <w:szCs w:val="20"/>
        </w:rPr>
        <w:br/>
        <w:t>5% Discount on Fullscript Nutritional Supplements</w:t>
      </w:r>
      <w:r w:rsidRPr="007A3447">
        <w:rPr>
          <w:rFonts w:ascii="Arial" w:hAnsi="Arial" w:cs="Arial"/>
          <w:color w:val="000000"/>
          <w:sz w:val="20"/>
          <w:szCs w:val="20"/>
        </w:rPr>
        <w:br/>
        <w:t>5% Discount on In-House Skin Care Products</w:t>
      </w:r>
      <w:r w:rsidRPr="007A3447">
        <w:rPr>
          <w:rFonts w:ascii="Arial" w:hAnsi="Arial" w:cs="Arial"/>
          <w:color w:val="000000"/>
          <w:sz w:val="20"/>
          <w:szCs w:val="20"/>
        </w:rPr>
        <w:br/>
        <w:t>Discounts with our LifeScape wellness partners**</w:t>
      </w:r>
    </w:p>
    <w:p w:rsidR="007A3447" w:rsidRDefault="007A3447" w:rsidP="00F3085C"/>
    <w:sectPr w:rsidR="007A3447" w:rsidSect="007D0BB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DF"/>
    <w:rsid w:val="00027A5F"/>
    <w:rsid w:val="0004000B"/>
    <w:rsid w:val="0008662F"/>
    <w:rsid w:val="000A12BD"/>
    <w:rsid w:val="000E45EA"/>
    <w:rsid w:val="000F3BEA"/>
    <w:rsid w:val="00157FD0"/>
    <w:rsid w:val="00166FAB"/>
    <w:rsid w:val="0026452D"/>
    <w:rsid w:val="0028599C"/>
    <w:rsid w:val="00297F85"/>
    <w:rsid w:val="002A440A"/>
    <w:rsid w:val="002C2FC6"/>
    <w:rsid w:val="003069B4"/>
    <w:rsid w:val="003533FD"/>
    <w:rsid w:val="003E767E"/>
    <w:rsid w:val="003F4671"/>
    <w:rsid w:val="004E3B01"/>
    <w:rsid w:val="004E6C45"/>
    <w:rsid w:val="0057449F"/>
    <w:rsid w:val="00683C2D"/>
    <w:rsid w:val="006D59B4"/>
    <w:rsid w:val="006F71A0"/>
    <w:rsid w:val="00744BDE"/>
    <w:rsid w:val="0078114D"/>
    <w:rsid w:val="007A3447"/>
    <w:rsid w:val="007D0BBF"/>
    <w:rsid w:val="00806653"/>
    <w:rsid w:val="0082479B"/>
    <w:rsid w:val="0087311B"/>
    <w:rsid w:val="00995175"/>
    <w:rsid w:val="009E15EF"/>
    <w:rsid w:val="00A55E21"/>
    <w:rsid w:val="00AB3F92"/>
    <w:rsid w:val="00AF7119"/>
    <w:rsid w:val="00B56DD1"/>
    <w:rsid w:val="00BF6AE1"/>
    <w:rsid w:val="00C71434"/>
    <w:rsid w:val="00D55147"/>
    <w:rsid w:val="00E033DF"/>
    <w:rsid w:val="00E1355B"/>
    <w:rsid w:val="00ED0996"/>
    <w:rsid w:val="00F3085C"/>
    <w:rsid w:val="00F45E38"/>
    <w:rsid w:val="00F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182D"/>
  <w15:chartTrackingRefBased/>
  <w15:docId w15:val="{C447D327-AADF-445E-A897-E73586DB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3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3447"/>
    <w:rPr>
      <w:i/>
      <w:iCs/>
    </w:rPr>
  </w:style>
  <w:style w:type="character" w:styleId="Strong">
    <w:name w:val="Strong"/>
    <w:basedOn w:val="DefaultParagraphFont"/>
    <w:uiPriority w:val="22"/>
    <w:qFormat/>
    <w:rsid w:val="00E13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Esparza</dc:creator>
  <cp:keywords/>
  <dc:description/>
  <cp:lastModifiedBy>Frank Esparza</cp:lastModifiedBy>
  <cp:revision>3</cp:revision>
  <cp:lastPrinted>2019-09-03T20:38:00Z</cp:lastPrinted>
  <dcterms:created xsi:type="dcterms:W3CDTF">2019-09-03T21:38:00Z</dcterms:created>
  <dcterms:modified xsi:type="dcterms:W3CDTF">2019-09-03T21:44:00Z</dcterms:modified>
</cp:coreProperties>
</file>